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BA8" w:rsidRPr="00404BA8" w:rsidRDefault="00404BA8" w:rsidP="00404BA8">
      <w:pPr>
        <w:spacing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  <w:r w:rsidRPr="001B0878">
        <w:rPr>
          <w:rFonts w:ascii="Arial" w:eastAsia="Times New Roman" w:hAnsi="Arial" w:cs="Arial"/>
          <w:bCs/>
          <w:sz w:val="24"/>
          <w:szCs w:val="24"/>
          <w:lang w:eastAsia="ro-RO"/>
        </w:rPr>
        <w:t>ROMÂNIA</w:t>
      </w:r>
      <w:r w:rsidRPr="00404BA8">
        <w:rPr>
          <w:rFonts w:ascii="Arial" w:eastAsia="Times New Roman" w:hAnsi="Arial" w:cs="Arial"/>
          <w:sz w:val="24"/>
          <w:szCs w:val="24"/>
          <w:lang w:eastAsia="ro-RO"/>
        </w:rPr>
        <w:br/>
      </w:r>
      <w:r w:rsidRPr="001B0878">
        <w:rPr>
          <w:rFonts w:ascii="Arial" w:eastAsia="Times New Roman" w:hAnsi="Arial" w:cs="Arial"/>
          <w:bCs/>
          <w:sz w:val="24"/>
          <w:szCs w:val="24"/>
          <w:lang w:eastAsia="ro-RO"/>
        </w:rPr>
        <w:t>JUDEȚUL</w:t>
      </w:r>
      <w:r w:rsidRPr="00404BA8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Pr="001B0878">
        <w:rPr>
          <w:rFonts w:ascii="Arial" w:eastAsia="Times New Roman" w:hAnsi="Arial" w:cs="Arial"/>
          <w:sz w:val="24"/>
          <w:szCs w:val="24"/>
          <w:lang w:eastAsia="ro-RO"/>
        </w:rPr>
        <w:t>CĂLĂRAȘI</w:t>
      </w:r>
      <w:r w:rsidRPr="00404BA8">
        <w:rPr>
          <w:rFonts w:ascii="Arial" w:eastAsia="Times New Roman" w:hAnsi="Arial" w:cs="Arial"/>
          <w:sz w:val="24"/>
          <w:szCs w:val="24"/>
          <w:lang w:eastAsia="ro-RO"/>
        </w:rPr>
        <w:br/>
      </w:r>
      <w:r w:rsidRPr="001B0878">
        <w:rPr>
          <w:rFonts w:ascii="Arial" w:eastAsia="Times New Roman" w:hAnsi="Arial" w:cs="Arial"/>
          <w:bCs/>
          <w:sz w:val="24"/>
          <w:szCs w:val="24"/>
          <w:lang w:eastAsia="ro-RO"/>
        </w:rPr>
        <w:t>UAT</w:t>
      </w:r>
      <w:r w:rsidRPr="00404BA8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Pr="001B0878">
        <w:rPr>
          <w:rFonts w:ascii="Arial" w:eastAsia="Times New Roman" w:hAnsi="Arial" w:cs="Arial"/>
          <w:sz w:val="24"/>
          <w:szCs w:val="24"/>
          <w:lang w:eastAsia="ro-RO"/>
        </w:rPr>
        <w:t>COMUNA MITRENI</w:t>
      </w:r>
      <w:r w:rsidRPr="00404BA8">
        <w:rPr>
          <w:rFonts w:ascii="Arial" w:eastAsia="Times New Roman" w:hAnsi="Arial" w:cs="Arial"/>
          <w:sz w:val="24"/>
          <w:szCs w:val="24"/>
          <w:lang w:eastAsia="ro-RO"/>
        </w:rPr>
        <w:br/>
      </w:r>
      <w:r w:rsidR="00DD2D7E">
        <w:rPr>
          <w:rFonts w:ascii="Arial" w:eastAsia="Times New Roman" w:hAnsi="Arial" w:cs="Arial"/>
          <w:bCs/>
          <w:sz w:val="24"/>
          <w:szCs w:val="24"/>
          <w:lang w:eastAsia="ro-RO"/>
        </w:rPr>
        <w:t>Nr. 3616/16.07.2026</w:t>
      </w:r>
    </w:p>
    <w:p w:rsidR="00404BA8" w:rsidRPr="00404BA8" w:rsidRDefault="00404BA8" w:rsidP="00DD2D7E">
      <w:pPr>
        <w:spacing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ro-RO"/>
        </w:rPr>
      </w:pPr>
      <w:r w:rsidRPr="00404BA8">
        <w:rPr>
          <w:rFonts w:ascii="Arial" w:eastAsia="Times New Roman" w:hAnsi="Arial" w:cs="Arial"/>
          <w:b/>
          <w:bCs/>
          <w:sz w:val="30"/>
          <w:szCs w:val="30"/>
          <w:lang w:eastAsia="ro-RO"/>
        </w:rPr>
        <w:t>RAPORT DE SPECIALITATE</w:t>
      </w:r>
    </w:p>
    <w:p w:rsidR="00404BA8" w:rsidRPr="001B0878" w:rsidRDefault="00DD2D7E" w:rsidP="00DD2D7E">
      <w:pPr>
        <w:spacing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o-RO"/>
        </w:rPr>
      </w:pPr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privind facturarea </w:t>
      </w:r>
      <w:r w:rsidR="00453FFA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directă pe durată determinată 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>către comuna Mitreni a energiei</w:t>
      </w:r>
      <w:r w:rsidR="0049291D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>electr</w:t>
      </w:r>
      <w:r w:rsidR="00453FFA">
        <w:rPr>
          <w:rFonts w:ascii="Arial" w:eastAsia="Times New Roman" w:hAnsi="Arial" w:cs="Arial"/>
          <w:bCs/>
          <w:sz w:val="24"/>
          <w:szCs w:val="24"/>
          <w:lang w:eastAsia="ro-RO"/>
        </w:rPr>
        <w:t>ice necesară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distribuirii apei potabile în comuna Mitreni și </w:t>
      </w:r>
      <w:r w:rsidR="0049291D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refacturarea de UAT </w:t>
      </w:r>
      <w:r w:rsidR="00181BF2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COMUNA </w:t>
      </w:r>
      <w:r w:rsidR="0049291D">
        <w:rPr>
          <w:rFonts w:ascii="Arial" w:eastAsia="Times New Roman" w:hAnsi="Arial" w:cs="Arial"/>
          <w:bCs/>
          <w:sz w:val="24"/>
          <w:szCs w:val="24"/>
          <w:lang w:eastAsia="ro-RO"/>
        </w:rPr>
        <w:t>M</w:t>
      </w:r>
      <w:r w:rsidR="00181BF2">
        <w:rPr>
          <w:rFonts w:ascii="Arial" w:eastAsia="Times New Roman" w:hAnsi="Arial" w:cs="Arial"/>
          <w:bCs/>
          <w:sz w:val="24"/>
          <w:szCs w:val="24"/>
          <w:lang w:eastAsia="ro-RO"/>
        </w:rPr>
        <w:t>ITRENI</w:t>
      </w:r>
      <w:r w:rsidR="0049291D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către</w:t>
      </w:r>
      <w:r w:rsidR="00404BA8" w:rsidRPr="001B0878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SC GOSPODARUL MITRENI SRL</w:t>
      </w:r>
    </w:p>
    <w:p w:rsidR="0049291D" w:rsidRDefault="0049291D" w:rsidP="00404BA8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o-RO"/>
        </w:rPr>
      </w:pPr>
    </w:p>
    <w:p w:rsidR="00404BA8" w:rsidRPr="00DD2D7E" w:rsidRDefault="00404BA8" w:rsidP="00DD2D7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DD2D7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1B0878" w:rsidRPr="00DD2D7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</w:t>
      </w:r>
      <w:r w:rsidRPr="00DD2D7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Având în vedere </w:t>
      </w:r>
      <w:r w:rsidR="0049291D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încheierea unui contract</w:t>
      </w:r>
      <w:r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de furnizare a energiei electrică de la </w:t>
      </w:r>
      <w:r w:rsidR="00A20E15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gospodăria </w:t>
      </w:r>
      <w:r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de apă Mitreni </w:t>
      </w:r>
      <w:r w:rsidR="00A20E15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și Clătești,</w:t>
      </w:r>
      <w:bookmarkStart w:id="0" w:name="_GoBack"/>
      <w:bookmarkEnd w:id="0"/>
      <w:r w:rsidR="00A20E15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r w:rsidR="0049291D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între UAT Mitreni și PPC Energie pe o perioadă determinată </w:t>
      </w:r>
      <w:r w:rsidR="00453FF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de </w:t>
      </w:r>
      <w:r w:rsidR="00DD2D7E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3 luni</w:t>
      </w:r>
      <w:r w:rsidR="0049291D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, ca urmare a somației </w:t>
      </w:r>
      <w:r w:rsidR="007B15A0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de reziliere </w:t>
      </w:r>
      <w:r w:rsidR="00DD2D7E" w:rsidRPr="00DD2D7E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începând cu data de 27.05.2026 a contractului de furnizare de energie electrică nr. 6512759; </w:t>
      </w:r>
      <w:r w:rsidR="007B15A0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încheiat între SC GOSPODARUL MITRENI SRL și PPC Energie, somația de neplată</w:t>
      </w:r>
      <w:r w:rsidR="00DD2D7E" w:rsidRPr="00DD2D7E">
        <w:rPr>
          <w:rFonts w:ascii="Times New Roman" w:hAnsi="Times New Roman" w:cs="Times New Roman"/>
          <w:sz w:val="24"/>
          <w:szCs w:val="24"/>
        </w:rPr>
        <w:t xml:space="preserve"> nr. 300066750599/07.07.2026 </w:t>
      </w:r>
      <w:r w:rsidR="007B15A0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și </w:t>
      </w:r>
      <w:r w:rsidR="00DD2D7E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de </w:t>
      </w:r>
      <w:r w:rsidR="007B15A0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chemare în judecată a societății mai sus menționată. </w:t>
      </w:r>
    </w:p>
    <w:p w:rsidR="00404BA8" w:rsidRPr="00DD2D7E" w:rsidRDefault="00404BA8" w:rsidP="00404BA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</w:t>
      </w:r>
      <w:r w:rsidR="001B0878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</w:t>
      </w:r>
      <w:r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Vă aduc</w:t>
      </w:r>
      <w:r w:rsidR="001B0878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em la cunoștință că plata acest</w:t>
      </w:r>
      <w:r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ui consum de energie electrică se  va face de la capitolul bugetar 70.05.01- Alimentare cu apă, ar</w:t>
      </w:r>
      <w:r w:rsidR="00453FF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t</w:t>
      </w:r>
      <w:r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icolul bugetar 20.01.03 – Încălzit, iluminat și forță motrică, </w:t>
      </w:r>
      <w:r w:rsidR="0030537E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ca </w:t>
      </w:r>
      <w:r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urmare a unei rectificări de buget.</w:t>
      </w:r>
    </w:p>
    <w:p w:rsidR="001B0878" w:rsidRPr="00DD2D7E" w:rsidRDefault="00404BA8" w:rsidP="00404BA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</w:t>
      </w:r>
      <w:r w:rsidR="001B0878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</w:t>
      </w:r>
      <w:r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Recuperarea cheltuielilor cu consumul de energie electrică de la </w:t>
      </w:r>
      <w:r w:rsidR="00A20E15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gospodăria </w:t>
      </w:r>
      <w:r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de apă Mitreni</w:t>
      </w:r>
      <w:r w:rsidR="0030537E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r w:rsidR="00A20E15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și Clătești </w:t>
      </w:r>
      <w:r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se face prin refacturarea de UAT COMUNA MITRENI către societatea SC GOSPODARUL </w:t>
      </w:r>
      <w:r w:rsidR="0030537E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MITRENI </w:t>
      </w:r>
      <w:r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SRL, unde UAT – ul emite o factură cu suma exactă la valoarea din factura emisă de furnizorul PPC Energie,</w:t>
      </w:r>
      <w:r w:rsidR="0030537E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cu tot cu TVA,</w:t>
      </w:r>
      <w:r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ca în termen de </w:t>
      </w:r>
      <w:r w:rsid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cel mult 12 luni</w:t>
      </w:r>
      <w:r w:rsidR="0030537E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de la comunicarea facturii, societatea SC GOSPODARUL MITRENI SRL să facă plata către UAT COMUNA MITRENI. </w:t>
      </w:r>
      <w:r w:rsidR="001B0878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</w:t>
      </w:r>
    </w:p>
    <w:p w:rsidR="00404BA8" w:rsidRPr="00DD2D7E" w:rsidRDefault="0030537E" w:rsidP="00404BA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Această factură va fi însoțită de o copie a facturii inițiale primită de la furnizorul de energie electrică adică PPC Energie.</w:t>
      </w:r>
    </w:p>
    <w:p w:rsidR="0030537E" w:rsidRPr="00DD2D7E" w:rsidRDefault="0030537E" w:rsidP="00404BA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Precizăm că acest raport a</w:t>
      </w:r>
      <w:r w:rsidR="001B0878"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fost î</w:t>
      </w:r>
      <w:r w:rsidRPr="00DD2D7E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ntocmit în conformitate cu prevederile:</w:t>
      </w:r>
    </w:p>
    <w:p w:rsidR="0030537E" w:rsidRPr="00DD2D7E" w:rsidRDefault="0030537E" w:rsidP="0030537E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D2D7E">
        <w:rPr>
          <w:rFonts w:ascii="Times New Roman" w:eastAsia="Times New Roman" w:hAnsi="Times New Roman" w:cs="Times New Roman"/>
          <w:sz w:val="24"/>
          <w:szCs w:val="24"/>
          <w:lang w:eastAsia="ro-RO"/>
        </w:rPr>
        <w:t>Legii 273/2006 privind finanțele publice locale cu modificările și completările ulterioare;</w:t>
      </w:r>
    </w:p>
    <w:p w:rsidR="0030537E" w:rsidRPr="00DD2D7E" w:rsidRDefault="0030537E" w:rsidP="0030537E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D2D7E">
        <w:rPr>
          <w:rFonts w:ascii="Times New Roman" w:eastAsia="Times New Roman" w:hAnsi="Times New Roman" w:cs="Times New Roman"/>
          <w:sz w:val="24"/>
          <w:szCs w:val="24"/>
          <w:lang w:eastAsia="ro-RO"/>
        </w:rPr>
        <w:t>Art.129 alin (2) lit.c și alin (7) lit.n din O.U.G. 57/2019 privind codul administrativ cu modificările și completările ulterioare;</w:t>
      </w:r>
    </w:p>
    <w:p w:rsidR="0030537E" w:rsidRPr="00DD2D7E" w:rsidRDefault="0030537E" w:rsidP="0030537E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D2D7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Legea nr.51/2006 privind serviciile comunitare de utilități publice, republicată; </w:t>
      </w:r>
    </w:p>
    <w:p w:rsidR="001B0878" w:rsidRPr="00DD2D7E" w:rsidRDefault="001B0878" w:rsidP="001B0878">
      <w:pPr>
        <w:pStyle w:val="ListParagraph"/>
        <w:spacing w:line="240" w:lineRule="auto"/>
        <w:ind w:left="63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1B0878" w:rsidRPr="00DD2D7E" w:rsidRDefault="001B0878" w:rsidP="000F70D5">
      <w:pPr>
        <w:pStyle w:val="ListParagraph"/>
        <w:spacing w:line="240" w:lineRule="auto"/>
        <w:ind w:left="63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D2D7E">
        <w:rPr>
          <w:rFonts w:ascii="Times New Roman" w:eastAsia="Times New Roman" w:hAnsi="Times New Roman" w:cs="Times New Roman"/>
          <w:sz w:val="24"/>
          <w:szCs w:val="24"/>
          <w:lang w:eastAsia="ro-RO"/>
        </w:rPr>
        <w:t>Pentru cele relatate mai sus vă ru</w:t>
      </w:r>
      <w:r w:rsidR="007B15A0" w:rsidRPr="00DD2D7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găm să dispuneți și să hotărâți cu privire la aprobarea acordului încheiat între UAT COMUNA Mitreni și SC GOSPODARUL MITRENI privind </w:t>
      </w:r>
      <w:r w:rsidR="000F70D5" w:rsidRPr="00DD2D7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facturarea energiei electrice </w:t>
      </w:r>
      <w:r w:rsidR="007B15A0" w:rsidRPr="00DD2D7E">
        <w:rPr>
          <w:rFonts w:ascii="Times New Roman" w:eastAsia="Times New Roman" w:hAnsi="Times New Roman" w:cs="Times New Roman"/>
          <w:sz w:val="24"/>
          <w:szCs w:val="24"/>
          <w:lang w:eastAsia="ro-RO"/>
        </w:rPr>
        <w:t>către UAT COMUNA MITRENI  pe o perioadă d</w:t>
      </w:r>
      <w:r w:rsidR="00DD2D7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eterminată de 3 luni </w:t>
      </w:r>
      <w:r w:rsidR="007B15A0" w:rsidRPr="00DD2D7E">
        <w:rPr>
          <w:rFonts w:ascii="Times New Roman" w:eastAsia="Times New Roman" w:hAnsi="Times New Roman" w:cs="Times New Roman"/>
          <w:sz w:val="24"/>
          <w:szCs w:val="24"/>
          <w:lang w:eastAsia="ro-RO"/>
        </w:rPr>
        <w:t>și obligația de refacturare</w:t>
      </w:r>
      <w:r w:rsidR="000F70D5" w:rsidRPr="00DD2D7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 </w:t>
      </w:r>
    </w:p>
    <w:p w:rsidR="001B0878" w:rsidRPr="00DD2D7E" w:rsidRDefault="001B0878" w:rsidP="001B0878">
      <w:pPr>
        <w:pStyle w:val="ListParagraph"/>
        <w:spacing w:line="240" w:lineRule="auto"/>
        <w:ind w:left="63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1B0878" w:rsidRPr="00DD2D7E" w:rsidRDefault="001B0878" w:rsidP="001B0878">
      <w:pPr>
        <w:pStyle w:val="ListParagraph"/>
        <w:spacing w:line="240" w:lineRule="auto"/>
        <w:ind w:left="63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D2D7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Compartimentul contabilitate și resurse umane,</w:t>
      </w:r>
    </w:p>
    <w:p w:rsidR="001B0878" w:rsidRPr="00DD2D7E" w:rsidRDefault="001B0878" w:rsidP="001B0878">
      <w:pPr>
        <w:pStyle w:val="ListParagraph"/>
        <w:spacing w:line="240" w:lineRule="auto"/>
        <w:ind w:left="63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1B0878" w:rsidRPr="00DD2D7E" w:rsidRDefault="00DD2D7E" w:rsidP="001B0878">
      <w:pPr>
        <w:pStyle w:val="ListParagraph"/>
        <w:spacing w:line="240" w:lineRule="auto"/>
        <w:ind w:left="63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Inspector superior</w:t>
      </w:r>
      <w:r w:rsidR="001B0878" w:rsidRPr="00DD2D7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Marinciu Elena......................</w:t>
      </w:r>
    </w:p>
    <w:p w:rsidR="001B0878" w:rsidRPr="00DD2D7E" w:rsidRDefault="00DD2D7E" w:rsidP="001B0878">
      <w:pPr>
        <w:pStyle w:val="ListParagraph"/>
        <w:spacing w:line="240" w:lineRule="auto"/>
        <w:ind w:left="63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Inspector superior </w:t>
      </w:r>
      <w:r w:rsidR="001B0878" w:rsidRPr="00DD2D7E">
        <w:rPr>
          <w:rFonts w:ascii="Times New Roman" w:eastAsia="Times New Roman" w:hAnsi="Times New Roman" w:cs="Times New Roman"/>
          <w:sz w:val="24"/>
          <w:szCs w:val="24"/>
          <w:lang w:eastAsia="ro-RO"/>
        </w:rPr>
        <w:t>Buciu Ionelia..........................</w:t>
      </w:r>
    </w:p>
    <w:p w:rsidR="0030126D" w:rsidRPr="00DD2D7E" w:rsidRDefault="0030126D">
      <w:pPr>
        <w:rPr>
          <w:rFonts w:ascii="Times New Roman" w:hAnsi="Times New Roman" w:cs="Times New Roman"/>
          <w:sz w:val="24"/>
          <w:szCs w:val="24"/>
        </w:rPr>
      </w:pPr>
    </w:p>
    <w:sectPr w:rsidR="0030126D" w:rsidRPr="00DD2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2F1A"/>
    <w:multiLevelType w:val="hybridMultilevel"/>
    <w:tmpl w:val="D98EC522"/>
    <w:lvl w:ilvl="0" w:tplc="99FE55F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  <w:b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A8"/>
    <w:rsid w:val="000F70D5"/>
    <w:rsid w:val="00181BF2"/>
    <w:rsid w:val="001B0878"/>
    <w:rsid w:val="0030126D"/>
    <w:rsid w:val="0030537E"/>
    <w:rsid w:val="00404BA8"/>
    <w:rsid w:val="00453FFA"/>
    <w:rsid w:val="0049291D"/>
    <w:rsid w:val="007B15A0"/>
    <w:rsid w:val="00A20E15"/>
    <w:rsid w:val="00DD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A4518"/>
  <w15:chartTrackingRefBased/>
  <w15:docId w15:val="{FFAB1A11-E2C1-46D3-81F3-EAEFBA1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04BA8"/>
    <w:rPr>
      <w:b/>
      <w:bCs/>
    </w:rPr>
  </w:style>
  <w:style w:type="paragraph" w:styleId="ListParagraph">
    <w:name w:val="List Paragraph"/>
    <w:basedOn w:val="Normal"/>
    <w:uiPriority w:val="34"/>
    <w:qFormat/>
    <w:rsid w:val="003053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2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9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9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5329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1768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847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372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primariamitrenicontab@outlook.com</dc:creator>
  <cp:keywords/>
  <dc:description/>
  <cp:lastModifiedBy>primariamitrenicontab@outlook.com</cp:lastModifiedBy>
  <cp:revision>4</cp:revision>
  <cp:lastPrinted>2026-07-21T06:51:00Z</cp:lastPrinted>
  <dcterms:created xsi:type="dcterms:W3CDTF">2026-07-20T07:16:00Z</dcterms:created>
  <dcterms:modified xsi:type="dcterms:W3CDTF">2026-07-21T06:55:00Z</dcterms:modified>
</cp:coreProperties>
</file>